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ABSURDAMENTE ESTRANHO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De 03 a 07 de Setembro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476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822" l="0" r="0" t="177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76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Da Weird Wave grega ao Manzai japonês, novos movimentos de cinema contemporâneo vem se destacando pela capacidade de criar visões muito particulares do mundo, ao mesmo tempo realistas e absurdas, se enveredando em novas vertentes do cinema estranho. Se distanciando do surrealismo, que explora um inconsciente sem regras e pode ser, em sua natureza, incoerente; e do cinema fantástico, que busca justificativas sobrenaturais ou científicas para criar uma narrativa provável;  estas diferentes visões que surgem de novos movimentos como o Manzai Cinema de Hitoshi Matsumoto, ou a Weird Wave grega, personificada no diretor Yorgos Lanthimos, acompanham personagens excêntricos em uma realidade estranha, que subverte a nossa sem necessariamente abandoná-la, e são extremamente eficientes na construção de uma coerência de mundo em que o absurdo, o estranho e o excêntrico se tornam realmente possíveis.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 mostra selecionou alguns filmes e diretores que se destacam por essa eficiência em construir uma visão única e estranha do mundo, e sustentá-la sob uma linha muito tênue entre gênero e autoria.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FILMES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A FAVORITA</w:t>
      </w:r>
      <w:r w:rsidDel="00000000" w:rsidR="00000000" w:rsidRPr="00000000">
        <w:rPr>
          <w:rtl w:val="0"/>
        </w:rPr>
        <w:t xml:space="preserve">, de Yórgos Lánthimos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Favourite, EUA/Reino Unido, 2019, 120 min, DCP, 14 anos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 Olivia Colman, Rachel Weisz, Emma Stone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Na Inglaterra do século XVIII, Sarah Churchill, a Duquesa de Marlborough (Rachel Weisz) exerce sua influência na corte como confidente, conselheira e amante secreta da Rainha Ana (Olivia Colman). Seu posto privilegiado, no entanto, é ameaçado pela chegada de Abigail (Emma Stone), nova criada que logo se torna a queridinha da majestade e agarra com unhas e dentes à oportunidade única.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DENTE CANINO</w:t>
      </w:r>
      <w:r w:rsidDel="00000000" w:rsidR="00000000" w:rsidRPr="00000000">
        <w:rPr>
          <w:rtl w:val="0"/>
        </w:rPr>
        <w:t xml:space="preserve">, de Yórgos Lánthimos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Kynodontas, Grécia, 2009, 96 min, DCP, 18 anos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 Christos Stergioglou, Angeliki Papoulia, Mary Tsoni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Pai, mãe e três filhos vivem nos arredores de uma cidade. A casa é isolada por uma alta cerca que os filhos nunca puderam ultrapassar. Eles são educados, entediados e exercitados da maneira que seus pais acham correto, sem nenhuma interferência do mundo externo. Acreditam que o avião que veem passando ao longe no céu é um simples brinquedo, e zumbis são flores pequenas e amarelas. A única pessoa autorizada a entrar na casa é Christina, que trabalha no escritório do pai e visita o filho a fim de satisfazer suas necessidades sexuais. Toda a família gosta dela, em especial a filha mais velha. Um dia, Christina dá a ela uma bandana que brilha no escuro e pede uma outra coisa em troca.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ENTRETENIMENTO</w:t>
      </w:r>
      <w:r w:rsidDel="00000000" w:rsidR="00000000" w:rsidRPr="00000000">
        <w:rPr>
          <w:rtl w:val="0"/>
        </w:rPr>
        <w:t xml:space="preserve">, de Rick Alverson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Entertainment, EUA, 2015, 113 min, DCP, 16 anos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Com Gregg Turkington, John C. Reilly, Tye Sheridan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Filmado no deserto de Mojave, o filme acompanha um comediante depressivo, que viaja se apresentando em pequenos clubes de Las Vegas, enquanto se dirige para Los Angeles para se encontrar com a filha.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PARAÍSO: AMOR</w:t>
      </w:r>
      <w:r w:rsidDel="00000000" w:rsidR="00000000" w:rsidRPr="00000000">
        <w:rPr>
          <w:rtl w:val="0"/>
        </w:rPr>
        <w:t xml:space="preserve">, de Ulrich Seidl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Paradies: Liebe, Austria / Alemanha, 2012, 120 min, DCP, 18 anos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Com Inge Maux, Margarete Tiesel, Peter Kazun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Narra a história de mulheres brancas europeias na faixa dos 50 anos que passam férias no Quênia, onde conhecem os chamados "Beach Boys", homens jovens que viram seus amantes. Quem explora e quem é explorado na indústria do turismo sexual é a questão principal do filme. Um retrato forte e inquietante sobre a solidão feminina e o desequilíbrio econômico na África.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R100</w:t>
      </w:r>
      <w:r w:rsidDel="00000000" w:rsidR="00000000" w:rsidRPr="00000000">
        <w:rPr>
          <w:rtl w:val="0"/>
        </w:rPr>
        <w:t xml:space="preserve">, de Hitoshi Matsumoto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R100, Japão, 2013, 94 min, DCP, 18 anos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Com Nao Ōmori, Shinobu Terajima, Hitoshi Matsumoto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O assalariado Takafumi Katayama assina um contrato para entrar em um misterioso clube de BDSM onde várias dominatrixes, cada uma com a sua especialidade, vão atacá-lo e humilhá-lo em público. O contrato dura 1 ano e não é permitido cancelar.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O SAMURAI INOFENSIVO</w:t>
      </w:r>
      <w:r w:rsidDel="00000000" w:rsidR="00000000" w:rsidRPr="00000000">
        <w:rPr>
          <w:rtl w:val="0"/>
        </w:rPr>
        <w:t xml:space="preserve">, de Hitoshi Matsumoto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Scabbard Samurai, Japão, 2010, 103 min, DVD, 12 anos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Com Jun Kunimura, Itsuji Itao, Masatô Ibu |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Um mestre samurai é capturado e tem 30 dias para fazer um garoto príncipe sorrir, ou ele deverá cometer seppuku.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SYMBOL</w:t>
      </w:r>
      <w:r w:rsidDel="00000000" w:rsidR="00000000" w:rsidRPr="00000000">
        <w:rPr>
          <w:rtl w:val="0"/>
        </w:rPr>
        <w:t xml:space="preserve">, de Hitoshi Matsumoto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Shinboru, Japão, 2009, 93 min, DVD, 16 anos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Com Hitoshi Matsumoto, David Quintero, Luis Accinelli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Um homem acorda sozinho em uma sala branca e iluminada, sem portas ou janelas. Quando ele pressiona uma espécie de botão preso na parede, uma escova rosa surge no quarto. Logo, o homem se vê cercado por uma série de eventos esquisitos e percebe que deve encontrar o botão que dará o que ele precisa: Uma oportunidade de escapar daquele lugar bizarro.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BIG MAN JAPAN</w:t>
      </w:r>
      <w:r w:rsidDel="00000000" w:rsidR="00000000" w:rsidRPr="00000000">
        <w:rPr>
          <w:rtl w:val="0"/>
        </w:rPr>
        <w:t xml:space="preserve">, de </w:t>
      </w:r>
      <w:r w:rsidDel="00000000" w:rsidR="00000000" w:rsidRPr="00000000">
        <w:rPr>
          <w:rtl w:val="0"/>
        </w:rPr>
        <w:t xml:space="preserve">Hitoshi Matsumoto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Dai-Nihonjin, Japão, 2007, 113 min, DVD, 14 anos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Com Hitoshi Matsumoto, Riki Takeuchi, Ua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Um homem excêntrico de quarenta anos vive sozinho em uma casa decrépita em Tóquio. Periodicamente, ele se transforma em um gigante, com cerca de trinta metros de altura e defende o Japão lutando contra monstros de tamanhos similares ao dele que surgem para destruir e criar o caos em várias cidades.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RUBBER - O PNEU ASSASSINO</w:t>
      </w:r>
      <w:r w:rsidDel="00000000" w:rsidR="00000000" w:rsidRPr="00000000">
        <w:rPr>
          <w:rtl w:val="0"/>
        </w:rPr>
        <w:t xml:space="preserve">, de Quentin Dupieux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Rubber, França, 2011. 75 min, DCP, 16 anos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Com Stephen Spinella, Roxane Mesquida, Jack Plotnick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Em pleno deserto californiano, um pneu com poderes telepáticos acorda subitamente e começa a assassinar todos os seres vivos que encontra pela frente. Enquanto os habitantes locais assistem incrédulos os crimes cometidos pelo emborrachado serial killer das rodovias, policiais dão início a uma caçada ao criminoso, que passa a nutrir misteriosa paixão por uma jovem.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O HOMEM SEM PASSADO</w:t>
      </w:r>
      <w:r w:rsidDel="00000000" w:rsidR="00000000" w:rsidRPr="00000000">
        <w:rPr>
          <w:rtl w:val="0"/>
        </w:rPr>
        <w:t xml:space="preserve">, de Aki Kaurismäki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Mies vailla menneisyyttä, Finlândia, 2002, 97 min, DCP, 12 anos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Com Kati Outinen, Sakari Kuosmanen, Esko Nikkari mais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Pouco após chegar a Helsinque de trem um homem é surrado tão brutalmente que perde a memória. Incapaz de lembrar do próprio nome ou de qualquer outra informação sobre seu passado, ele tem dificuldades para arranjar um emprego ou um apartamento para morar. Então começa a viver como pode, no submundo da cidade, onde encontrará pessoas como ele, deserdadas da sociedade, que serão suas companheiras e o ajudarão a reajustar sua existência.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PROGRAMAÇÃO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Dia 3 - Terça-feira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RUBBER - O PNEU ASSASSINO_15h30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ENTRETENIMENTO_17h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R100_19h30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Dia 4 - Quarta-feira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Dente Canino_15h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 Samurai Inofensivo_17h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PARAISO: AMOR_19h30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Dia 5 - Quinta-feira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O Samurai Inofensivo_15h30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BIG MAN JAPAN_17h30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Dente Canino_20h00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Dia 6 - Sexta-feira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ENTRETENIMENTO _15h00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O HOMEM SEM PASSADO_17h30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 FAVORITA_19h30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Dia 7 - Sábado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RUBBER_16h00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BIG MAN JAPAN_17h30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SYMBOL_20h00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