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6D" w:rsidRPr="001A586D" w:rsidRDefault="001A586D" w:rsidP="001A586D">
      <w:pPr>
        <w:shd w:val="clear" w:color="auto" w:fill="FFFFFF"/>
        <w:spacing w:after="0" w:line="240" w:lineRule="auto"/>
        <w:jc w:val="center"/>
        <w:rPr>
          <w:rFonts w:eastAsia="Times New Roman" w:cs="Courier New"/>
          <w:color w:val="1A0101"/>
          <w:sz w:val="21"/>
          <w:szCs w:val="21"/>
          <w:lang w:eastAsia="pt-BR"/>
        </w:rPr>
      </w:pPr>
      <w:r w:rsidRPr="001A586D">
        <w:rPr>
          <w:rFonts w:eastAsia="Times New Roman" w:cs="Courier New"/>
          <w:color w:val="1A0101"/>
          <w:sz w:val="26"/>
          <w:szCs w:val="26"/>
          <w:lang w:eastAsia="pt-BR"/>
        </w:rPr>
        <w:t>DIA 26 DE OUTUBRO DE 2019 NA SALA SPCINE ROBERTO SANTOS</w:t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  <w:t> </w:t>
      </w:r>
    </w:p>
    <w:p w:rsidR="001A586D" w:rsidRPr="001A586D" w:rsidRDefault="001A586D" w:rsidP="001A586D">
      <w:pPr>
        <w:shd w:val="clear" w:color="auto" w:fill="FFFFFF"/>
        <w:spacing w:after="0" w:line="240" w:lineRule="auto"/>
        <w:jc w:val="center"/>
        <w:rPr>
          <w:rFonts w:eastAsia="Times New Roman" w:cs="Courier New"/>
          <w:color w:val="1A0101"/>
          <w:sz w:val="21"/>
          <w:szCs w:val="21"/>
          <w:lang w:eastAsia="pt-BR"/>
        </w:rPr>
      </w:pPr>
      <w:r w:rsidRPr="001A586D">
        <w:rPr>
          <w:rFonts w:eastAsia="Times New Roman" w:cs="Courier New"/>
          <w:b/>
          <w:bCs/>
          <w:color w:val="1A0101"/>
          <w:sz w:val="30"/>
          <w:szCs w:val="30"/>
          <w:lang w:eastAsia="pt-BR"/>
        </w:rPr>
        <w:t xml:space="preserve">PHENOMENA #76 | </w:t>
      </w:r>
      <w:proofErr w:type="gramStart"/>
      <w:r w:rsidRPr="001A586D">
        <w:rPr>
          <w:rFonts w:eastAsia="Times New Roman" w:cs="Courier New"/>
          <w:b/>
          <w:bCs/>
          <w:color w:val="1A0101"/>
          <w:sz w:val="30"/>
          <w:szCs w:val="30"/>
          <w:lang w:eastAsia="pt-BR"/>
        </w:rPr>
        <w:t>ESPECIAL BRUXAS</w:t>
      </w:r>
      <w:proofErr w:type="gramEnd"/>
    </w:p>
    <w:p w:rsidR="001A586D" w:rsidRPr="001A586D" w:rsidRDefault="001A586D" w:rsidP="001A586D">
      <w:pPr>
        <w:shd w:val="clear" w:color="auto" w:fill="FFFFFF"/>
        <w:spacing w:after="240" w:line="240" w:lineRule="auto"/>
        <w:jc w:val="both"/>
        <w:rPr>
          <w:rFonts w:eastAsia="Times New Roman" w:cs="Courier New"/>
          <w:color w:val="1A0101"/>
          <w:sz w:val="21"/>
          <w:szCs w:val="21"/>
          <w:lang w:eastAsia="pt-BR"/>
        </w:rPr>
      </w:pP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O Cine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Phenomena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é um projeto mensal especializado em exibições de filmes de fantasia e ficção. Nossa missão é trazer para as telas o melhor do cinema que explora o lado mais surreal da sétima arte. Agora firmamos uma nova residência em parceria com a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Spcine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na sala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Spcine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Roberto Santos, com programação focada em filmes com classificação etária livre, e em nossa próxima sessão </w:t>
      </w:r>
      <w:proofErr w:type="gram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exibiremos</w:t>
      </w:r>
      <w:proofErr w:type="gram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duas pérolas da bruxaria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noventista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: Convenção das Bruxas e Abracadabra! Preparem suas poções, livros encantados e não se esqueçam de trazer as crianças para essa tarde mágica, esperamos todos lá!</w:t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bookmarkStart w:id="0" w:name="_GoBack"/>
      <w:bookmarkEnd w:id="0"/>
    </w:p>
    <w:p w:rsidR="001A586D" w:rsidRPr="001A586D" w:rsidRDefault="001A586D" w:rsidP="001A586D">
      <w:pPr>
        <w:shd w:val="clear" w:color="auto" w:fill="FFFFFF"/>
        <w:spacing w:before="240" w:after="240" w:line="338" w:lineRule="atLeast"/>
        <w:rPr>
          <w:rFonts w:eastAsia="Times New Roman" w:cs="Helvetica"/>
          <w:color w:val="606060"/>
          <w:sz w:val="23"/>
          <w:szCs w:val="23"/>
          <w:lang w:eastAsia="pt-BR"/>
        </w:rPr>
      </w:pP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br/>
      </w:r>
      <w:proofErr w:type="gramStart"/>
      <w:r w:rsidRPr="001A586D">
        <w:rPr>
          <w:rFonts w:eastAsia="Times New Roman" w:cs="Helvetica"/>
          <w:b/>
          <w:bCs/>
          <w:color w:val="000000"/>
          <w:sz w:val="23"/>
          <w:szCs w:val="23"/>
          <w:lang w:eastAsia="pt-BR"/>
        </w:rPr>
        <w:t>17:00</w:t>
      </w:r>
      <w:proofErr w:type="gramEnd"/>
      <w:r w:rsidRPr="001A586D">
        <w:rPr>
          <w:rFonts w:eastAsia="Times New Roman" w:cs="Helvetica"/>
          <w:b/>
          <w:bCs/>
          <w:color w:val="000000"/>
          <w:sz w:val="23"/>
          <w:szCs w:val="23"/>
          <w:lang w:eastAsia="pt-BR"/>
        </w:rPr>
        <w:t xml:space="preserve"> - ABRACADABRA</w:t>
      </w: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br/>
      </w: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br/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Título Original: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Hocus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Pocus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>EUA | 1993 | 96 minutos</w:t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>Direção: Kenny Ortega</w:t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 xml:space="preserve">Elenco: Bette Midler, Sarah Jessica Parker, Kathy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Najimy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>Gênero: Fantasia/Comédia</w:t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>Formato: DCP</w:t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br/>
        <w:t>Idioma: Inglês com Legendas em Português</w:t>
      </w: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br/>
      </w: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br/>
      </w:r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No ano de 1693, na cidade de Salem, três irmãs bruxas chamadas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Winnie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, Mary e Sarah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Sanderson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 são capturadas e condenadas à forca pela prática de feitiçaria. Em seus últimos instantes de vida, as irmãs lançam uma maldição que as faria retornar dos mortos quando um ser puro acendesse a vela de chama negra dentro da casa onde elas moravam. 300 anos depois, após se mudar para Salem, Massachusetts, o adolescente Max </w:t>
      </w:r>
      <w:proofErr w:type="spellStart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>Dennison</w:t>
      </w:r>
      <w:proofErr w:type="spellEnd"/>
      <w:r w:rsidRPr="001A586D">
        <w:rPr>
          <w:rFonts w:eastAsia="Times New Roman" w:cs="Helvetica"/>
          <w:color w:val="000000"/>
          <w:sz w:val="23"/>
          <w:szCs w:val="23"/>
          <w:lang w:eastAsia="pt-BR"/>
        </w:rPr>
        <w:t xml:space="preserve"> decide explorar uma estranha casa abandonada com sua irmã Dani e sua nova amiga Allison. Depois de não acreditar em uma história de bruxas que Allison conta, Max acidentalmente liberta o trio de irmãs que morava na casa. Agora, com a ajuda de um gato mágico, as crianças devem roubar o livro de magias das bruxas para impedi-las de se tornarem imortais.</w:t>
      </w:r>
    </w:p>
    <w:p w:rsidR="001A586D" w:rsidRPr="001A586D" w:rsidRDefault="001A586D" w:rsidP="001A586D">
      <w:pPr>
        <w:shd w:val="clear" w:color="auto" w:fill="FFFFFF"/>
        <w:spacing w:after="240" w:line="240" w:lineRule="auto"/>
        <w:rPr>
          <w:rFonts w:eastAsia="Times New Roman" w:cs="Courier New"/>
          <w:color w:val="1A0101"/>
          <w:sz w:val="21"/>
          <w:szCs w:val="21"/>
          <w:lang w:eastAsia="pt-BR"/>
        </w:rPr>
      </w:pP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proofErr w:type="gramStart"/>
      <w:r w:rsidRPr="001A586D">
        <w:rPr>
          <w:rFonts w:eastAsia="Times New Roman" w:cs="Helvetica"/>
          <w:b/>
          <w:bCs/>
          <w:color w:val="1A0101"/>
          <w:sz w:val="21"/>
          <w:szCs w:val="21"/>
          <w:lang w:eastAsia="pt-BR"/>
        </w:rPr>
        <w:t>19:00</w:t>
      </w:r>
      <w:proofErr w:type="gramEnd"/>
      <w:r w:rsidRPr="001A586D">
        <w:rPr>
          <w:rFonts w:eastAsia="Times New Roman" w:cs="Helvetica"/>
          <w:b/>
          <w:bCs/>
          <w:color w:val="1A0101"/>
          <w:sz w:val="21"/>
          <w:szCs w:val="21"/>
          <w:lang w:eastAsia="pt-BR"/>
        </w:rPr>
        <w:t xml:space="preserve"> - </w:t>
      </w:r>
      <w:r w:rsidRPr="001A586D">
        <w:rPr>
          <w:rFonts w:eastAsia="Times New Roman" w:cs="Helvetica"/>
          <w:b/>
          <w:bCs/>
          <w:color w:val="000000"/>
          <w:sz w:val="21"/>
          <w:szCs w:val="21"/>
          <w:lang w:eastAsia="pt-BR"/>
        </w:rPr>
        <w:t>CONVENÇÃO DAS BRUXAS</w:t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Título Original: The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Witches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Reino Unido/EUA | 1990 | 91 minutos |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 xml:space="preserve">Direção: Nicolas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Roeg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 xml:space="preserve">Elenco: Anjelica Huston, Mai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Zetterling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,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Jasen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Fisher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Gênero: Fantasia/Comédia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Formato: DCP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lastRenderedPageBreak/>
        <w:t>Idioma: Inglês com Legendas em Português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 xml:space="preserve">Luke é um garotinho de 10 anos que, após a morte de seus pais, está de viagem à Inglaterra com sua avó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Helga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. Ao chegarem ao hotel, o menino acaba descobrindo que ali é o antro de uma estranha convenção, e não falamos de uma convenção qualquer, mas sim de uma que se trata de um encontro de bruxas, onde </w:t>
      </w:r>
      <w:proofErr w:type="gram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preparam-se</w:t>
      </w:r>
      <w:proofErr w:type="gram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planos para transformar todas as crianças do mundo em ratos! Luke acaba sendo descoberto em uma das reuniões e, claro, é transformado em rato junto a mais um menino chamado Bruno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Jenkins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. Mesmo posto nessa situação, o garoto resolve tentar impedir, com a ajuda de sua avó e Bruno, que este plano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bruxesco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e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malígno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seja </w:t>
      </w:r>
      <w:proofErr w:type="gram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colocado em prática</w:t>
      </w:r>
      <w:proofErr w:type="gram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.</w:t>
      </w:r>
      <w:r w:rsidRPr="001A586D">
        <w:rPr>
          <w:rFonts w:eastAsia="Times New Roman" w:cs="Courier New"/>
          <w:color w:val="1A0101"/>
          <w:sz w:val="21"/>
          <w:szCs w:val="21"/>
          <w:lang w:eastAsia="pt-BR"/>
        </w:rPr>
        <w:br/>
      </w:r>
    </w:p>
    <w:p w:rsidR="001A586D" w:rsidRPr="001A586D" w:rsidRDefault="001A586D" w:rsidP="001A586D">
      <w:pPr>
        <w:shd w:val="clear" w:color="auto" w:fill="FFFFFF"/>
        <w:spacing w:before="240" w:after="240" w:line="338" w:lineRule="atLeast"/>
        <w:rPr>
          <w:rFonts w:eastAsia="Times New Roman" w:cs="Helvetica"/>
          <w:color w:val="606060"/>
          <w:sz w:val="23"/>
          <w:szCs w:val="23"/>
          <w:lang w:eastAsia="pt-BR"/>
        </w:rPr>
      </w:pPr>
      <w:r w:rsidRPr="001A586D">
        <w:rPr>
          <w:rFonts w:eastAsia="Times New Roman" w:cs="Helvetica"/>
          <w:color w:val="606060"/>
          <w:sz w:val="23"/>
          <w:szCs w:val="23"/>
          <w:lang w:eastAsia="pt-BR"/>
        </w:rPr>
        <w:t> </w:t>
      </w:r>
    </w:p>
    <w:p w:rsidR="001A586D" w:rsidRPr="001A586D" w:rsidRDefault="001A586D" w:rsidP="001A586D">
      <w:pPr>
        <w:shd w:val="clear" w:color="auto" w:fill="FFFFFF"/>
        <w:spacing w:after="0" w:line="240" w:lineRule="auto"/>
        <w:rPr>
          <w:rFonts w:eastAsia="Times New Roman" w:cs="Courier New"/>
          <w:color w:val="1A0101"/>
          <w:sz w:val="21"/>
          <w:szCs w:val="21"/>
          <w:lang w:eastAsia="pt-BR"/>
        </w:rPr>
      </w:pP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• Ingressos na bilheteria da </w:t>
      </w:r>
      <w:proofErr w:type="spell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Spcine</w:t>
      </w:r>
      <w:proofErr w:type="spell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Roberto Santos a partir das 16hs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 xml:space="preserve">• Limite de </w:t>
      </w:r>
      <w:proofErr w:type="gramStart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>2</w:t>
      </w:r>
      <w:proofErr w:type="gramEnd"/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t xml:space="preserve"> ingressos por pessoa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• É possível retirar ingressos para as duas sessões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• Não haverá venda online</w:t>
      </w:r>
      <w:r w:rsidRPr="001A586D">
        <w:rPr>
          <w:rFonts w:eastAsia="Times New Roman" w:cs="Helvetica"/>
          <w:color w:val="1A0101"/>
          <w:sz w:val="21"/>
          <w:szCs w:val="21"/>
          <w:lang w:eastAsia="pt-BR"/>
        </w:rPr>
        <w:br/>
        <w:t>• Ingressos R$2,00 (apenas dinheiro)</w:t>
      </w:r>
    </w:p>
    <w:p w:rsidR="00FE5C3E" w:rsidRPr="001A586D" w:rsidRDefault="001A586D" w:rsidP="001A586D"/>
    <w:sectPr w:rsidR="00FE5C3E" w:rsidRPr="001A5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D"/>
    <w:rsid w:val="001A586D"/>
    <w:rsid w:val="002F495B"/>
    <w:rsid w:val="008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58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58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Dilson Neto</dc:creator>
  <cp:lastModifiedBy>Dilson Neto</cp:lastModifiedBy>
  <cp:revision>1</cp:revision>
  <dcterms:created xsi:type="dcterms:W3CDTF">2019-10-21T12:59:00Z</dcterms:created>
  <dcterms:modified xsi:type="dcterms:W3CDTF">2019-10-21T13:00:00Z</dcterms:modified>
</cp:coreProperties>
</file>