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NOIR 50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11 a 23/07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Sala Circuito Spcine Lima Barreto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Entrada franca com distribuição de ingressos 1h antes de cada sessão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733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cinema noir dos anos 1950 representou o ápice e, ao mesmo tempo, a transformação de um gênero que surgiu em décadas anteriores. Marcado por tramas sombrias, protagonistas ambíguos e um visual expressionista, o cinema noir dessa época refletia as tensões do pós-guerra e o crescente desencanto com o "sonho americano". Muitos dos diretores e produtores mais representativos deste gênero, eram diretores europeus, fugidos da guerra, como por exemplo Billy Wilder. Filmes como Sunset Boulevard (1950), de Billy Wilder, e The Asphalt Jungle (1950), de John Huston, exploravam temas como corrupção, paranoia e fracasso, com uma fotografia que privilegiava sombras profundas, cenários claustrofóbicos e narrativas não lineares, características que se tornaram marcas registradas do gênero.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disso, os anos 1950 viram o noir se expandir tematicamente e se misturar a outros gêneros, como o thriller psicológico e o drama criminal. Obras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A Morte num Beijo</w:t>
      </w:r>
      <w:r w:rsidDel="00000000" w:rsidR="00000000" w:rsidRPr="00000000">
        <w:rPr>
          <w:sz w:val="24"/>
          <w:szCs w:val="24"/>
          <w:rtl w:val="0"/>
        </w:rPr>
        <w:t xml:space="preserve"> (1955), de Robert Aldrich, incorporaram elementos de ficção científica e crítica social, enquanto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A Marca da Maldade</w:t>
      </w:r>
      <w:r w:rsidDel="00000000" w:rsidR="00000000" w:rsidRPr="00000000">
        <w:rPr>
          <w:sz w:val="24"/>
          <w:szCs w:val="24"/>
          <w:rtl w:val="0"/>
        </w:rPr>
        <w:t xml:space="preserve"> (1958), de Orson Welles, levava o estilo visual ao extremo, com planos-sequência elaborados e uma atmosfera de decadência moral. O período também testemunhou o surgimento de diretores como Samuel Fuller, que levou o noir a terrenos ainda mais violentos e cínicos, refletindo a desconfiança crescente em relação às instituições e à autoridade.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fim, o cinema noir dos anos 1950 também foi influenciado pelo contexto político da Guerra Fria e pelo macarthismo, que levou muitos roteiristas e diretores a abordarem temas como perseguição e traição de forma metafórica.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Os Corruptos</w:t>
      </w:r>
      <w:r w:rsidDel="00000000" w:rsidR="00000000" w:rsidRPr="00000000">
        <w:rPr>
          <w:sz w:val="24"/>
          <w:szCs w:val="24"/>
          <w:rtl w:val="0"/>
        </w:rPr>
        <w:t xml:space="preserve"> (1953), de Fritz Lang,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Anjo do Mal</w:t>
      </w:r>
      <w:r w:rsidDel="00000000" w:rsidR="00000000" w:rsidRPr="00000000">
        <w:rPr>
          <w:sz w:val="24"/>
          <w:szCs w:val="24"/>
          <w:rtl w:val="0"/>
        </w:rPr>
        <w:t xml:space="preserve"> (1953), de Samuel Fuller, são exemplos de como o gênero adaptou-se ao clima de medo e desconfiança da época. Embora o noir "clássico" tenha perdido força no final da década, seu legado permaneceu, influenciando movimentos como a Nouvelle Vague e o neo-noir das décadas seguintes, garantindo seu lugar como um dos estilos mais duradouros e impactantes da história do cinema.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Texto resumido: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i w:val="1"/>
          <w:sz w:val="24"/>
          <w:szCs w:val="24"/>
          <w:rtl w:val="0"/>
        </w:rPr>
        <w:t xml:space="preserve">cinema noir</w:t>
      </w:r>
      <w:r w:rsidDel="00000000" w:rsidR="00000000" w:rsidRPr="00000000">
        <w:rPr>
          <w:sz w:val="24"/>
          <w:szCs w:val="24"/>
          <w:rtl w:val="0"/>
        </w:rPr>
        <w:t xml:space="preserve"> dos anos 1950 representou o ápice e a transformação do gênero em si, influenciado pelo contexto político da Guerra Fria e pelo macarthismo, que levou muitos roteiristas e diretores a abordarem temas como perseguição e traição de forma metafórica. Marcado por tramas sombrias, protagonistas ambíguos e um visual expressionista, o cinema noir dessa época refletia as tensões do pós-guerra e o crescente desencanto com o "sonho americano”, além de dar espaço para temas mais complexos como corrupção, paranoia e fracasso, e se expandir tematicamente e se misturar a outros gêneros como o thriller psicológico e o drama criminal. Obras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A Morte num Beijo</w:t>
      </w:r>
      <w:r w:rsidDel="00000000" w:rsidR="00000000" w:rsidRPr="00000000">
        <w:rPr>
          <w:sz w:val="24"/>
          <w:szCs w:val="24"/>
          <w:rtl w:val="0"/>
        </w:rPr>
        <w:t xml:space="preserve"> (1955), de Robert Aldrich, incorporaram elementos de ficção científica e crítica social, enquanto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A Marca da Maldade</w:t>
      </w:r>
      <w:r w:rsidDel="00000000" w:rsidR="00000000" w:rsidRPr="00000000">
        <w:rPr>
          <w:sz w:val="24"/>
          <w:szCs w:val="24"/>
          <w:rtl w:val="0"/>
        </w:rPr>
        <w:t xml:space="preserve"> (1958), de Orson Welles, levava o estilo visual ao extremo, com planos-sequência elaborados e uma atmosfera de decadência moral. O Centro Cultural São Paulo apresenta a mostra de cinema </w:t>
      </w:r>
      <w:r w:rsidDel="00000000" w:rsidR="00000000" w:rsidRPr="00000000">
        <w:rPr>
          <w:b w:val="1"/>
          <w:sz w:val="24"/>
          <w:szCs w:val="24"/>
          <w:rtl w:val="0"/>
        </w:rPr>
        <w:t xml:space="preserve">Noir 50</w:t>
      </w:r>
      <w:r w:rsidDel="00000000" w:rsidR="00000000" w:rsidRPr="00000000">
        <w:rPr>
          <w:sz w:val="24"/>
          <w:szCs w:val="24"/>
          <w:rtl w:val="0"/>
        </w:rPr>
        <w:t xml:space="preserve">, um panorama de filmes do gênero Noir produzidos durante a década de 50, um período em que uma Hollywood ambivalente ainda procurava uma conformação com as consequências da segunda guerra.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Crepúsculo dos Deuses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Billy Wilder</w:t>
        <w:br w:type="textWrapping"/>
        <w:t xml:space="preserve">Sunset Boulevard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1950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110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Gloria Swanson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William Holden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Erich von Stroheim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Uma decadente estrela do cinema mudo e um roteirista falido se envolvem em uma relação tóxica que expõe as sombras de Hollywood em um noir ácido e visionário.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 Silêncio da Noite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Nicholas Ray</w:t>
        <w:br w:type="textWrapping"/>
        <w:t xml:space="preserve">In a Lonely Place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1950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94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Humphrey Bogart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Gloria Grahame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roteirista violento e uma vizinha fascinada se envolvem romanticamente enquanto ele é investigado por um assassinato, em um retrato sombrio de Hollywood.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Passos na noite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Otto Preminger</w:t>
        <w:br w:type="textWrapping"/>
        <w:t xml:space="preserve">Where the Sidewalk Ends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1950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95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12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Dana Andrews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Gene Tierney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Gary Merrill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policial violento tenta encobrir um acidente fatal, mas se vê preso em uma teia de corrupção e dilemas morais no submundo de Nova York.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Marca da Maldade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Orson Welles</w:t>
        <w:br w:type="textWrapping"/>
        <w:t xml:space="preserve">Touch of Evil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1958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95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Charlton Heston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Janet Leigh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Orson Welles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investigador mexicano e um corrupto xerife americano colidem durante a investigação de um assassinato na fronteira EUA-México, em um noir de plano-sequência icônico.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Rififi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Jules Dassin</w:t>
        <w:br w:type="textWrapping"/>
        <w:t xml:space="preserve">Du rififi chez les hommes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1955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França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118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Jean Servais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Carl Möhner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Robert Manuel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grupo de criminosos planeja o roubo perfeito a uma joalheria em Paris, mas a ganância e traições transformam o triunfo em tragédia.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Segredo das Joias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John Huston</w:t>
        <w:br w:type="textWrapping"/>
        <w:t xml:space="preserve">The Asphalt Jungle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1950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112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Sterling Hayden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Louis Calhern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Marilyn Monroe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grupo de criminosos planeja um roubo milionário, mas a ambição e falhas humanas levam a um desfecho catastrófico, em um dos primeiros filmes de assalto modernos.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Ascensor para o Cadafalso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Louis Malle</w:t>
        <w:br w:type="textWrapping"/>
        <w:t xml:space="preserve">Ascenseur pour l'échafaud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1958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França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91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Jeanne Moreau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Maurice Ronet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Georges Poujouly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casal planeja o assassinato perfeito, mas um acidente os envolve em uma espiral de suspense, com a trilha sonora improvisada de Miles Davis.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Sindicato de Ladrões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Elia Kazan</w:t>
        <w:br w:type="textWrapping"/>
        <w:t xml:space="preserve">On the Waterfront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1954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108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12 anos, DCP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Marlon Brando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Eva Marie Saint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Karl Malden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ex-boxeador enfrenta a máfia que controla os sindicatos portuários, em um drama sobre redenção e coragem com a atuação icônica de Brando.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Homens e uma Sentença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Sidney Lumet</w:t>
        <w:br w:type="textWrapping"/>
        <w:t xml:space="preserve">12 Angry Men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1957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96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Livre, DCP</w:t>
        <w:br w:type="textWrapping"/>
        <w:t xml:space="preserve">Com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Henry Fonda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Lee J. Cobb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Jack Warden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Doze jurados debatem o destino de um jovem acusado de assassinato, com tensões raciais e preconceitos expostos em uma sala abafada.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Corruptos</w:t>
      </w:r>
      <w:r w:rsidDel="00000000" w:rsidR="00000000" w:rsidRPr="00000000">
        <w:rPr>
          <w:sz w:val="24"/>
          <w:szCs w:val="24"/>
          <w:rtl w:val="0"/>
        </w:rPr>
        <w:t xml:space="preserve">, de </w:t>
      </w:r>
      <w:r w:rsidDel="00000000" w:rsidR="00000000" w:rsidRPr="00000000">
        <w:rPr>
          <w:sz w:val="24"/>
          <w:szCs w:val="24"/>
          <w:rtl w:val="0"/>
        </w:rPr>
        <w:t xml:space="preserve">Fritz Lang</w:t>
        <w:br w:type="textWrapping"/>
        <w:t xml:space="preserve">The Big Heat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1953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EUA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89 min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14 anos, DCP</w:t>
        <w:br w:type="textWrapping"/>
        <w:t xml:space="preserve">Com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Glenn Ford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Gloria Grahame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Lee Marvin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Um policial incorruptível declara guerra ao submundo após a morte suspeita de sua esposa, em um noir brutal sobre vingança e poder.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Morte num Beijo</w:t>
      </w:r>
      <w:r w:rsidDel="00000000" w:rsidR="00000000" w:rsidRPr="00000000">
        <w:rPr>
          <w:sz w:val="24"/>
          <w:szCs w:val="24"/>
          <w:rtl w:val="0"/>
        </w:rPr>
        <w:t xml:space="preserve">, de Robert Aldrich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Kiss Me Deadly, 1955, EUA, 106 min, 14 anos, DCP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Ralph Meeker, Albert Dekker, Paul Stewart, Cloris Leachman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Um detetive particular investiga um caso aparentemente comum que o leva a uma perigosa conspiração envolvendo uma misteriosa maleta com conteúdo radioativo, em um noir brutal com final apocalíptico.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Anjo do Mal</w:t>
      </w:r>
      <w:r w:rsidDel="00000000" w:rsidR="00000000" w:rsidRPr="00000000">
        <w:rPr>
          <w:sz w:val="24"/>
          <w:szCs w:val="24"/>
          <w:rtl w:val="0"/>
        </w:rPr>
        <w:t xml:space="preserve">, de Samuel Fuller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Pickup on South Street, 1953, EUA, 80 min, 14 anos,DCP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Richard Widmark, Jean Peters, Thelma Ritter, Richard Kiley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Um carteirista rouba acidentalmente uma carteira contendo microfilmes secretos cobiçados por espiões comunistas e o governo, desencadeando uma caçada perigosa nas sombras de Nova York.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Mensageiro do Diabo</w:t>
      </w:r>
      <w:r w:rsidDel="00000000" w:rsidR="00000000" w:rsidRPr="00000000">
        <w:rPr>
          <w:sz w:val="24"/>
          <w:szCs w:val="24"/>
          <w:rtl w:val="0"/>
        </w:rPr>
        <w:t xml:space="preserve">, de Charles Laughton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Night of the Hunter, 1955, EUA, 92 min, 14 anos, DCP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Robert Mitchum, Shelley Winters, Lillian Gish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Um fanático religioso se casa com uma viúva cujos filhos pequenos relutam em dizer-lhe onde seu pai verdadeiro escondeu os 10,000 dólares que ele havia roubado.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Anatomia de um Crime</w:t>
      </w:r>
      <w:r w:rsidDel="00000000" w:rsidR="00000000" w:rsidRPr="00000000">
        <w:rPr>
          <w:sz w:val="24"/>
          <w:szCs w:val="24"/>
          <w:rtl w:val="0"/>
        </w:rPr>
        <w:t xml:space="preserve">, de Otto Preminger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Anatomy of a Murder, 1959, 160 min, 14 anos, DCP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James Stewart, Lee Remick, Ben Gazzara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Em um julgamento de assassinato, o réu disse que sofreu insanidade temporária depois que a vítima estuprou sua esposa. Qual é a verdade e ele vai ganhar o caso?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kks6lxp4g60e" w:id="0"/>
      <w:bookmarkEnd w:id="0"/>
      <w:r w:rsidDel="00000000" w:rsidR="00000000" w:rsidRPr="00000000">
        <w:rPr>
          <w:color w:val="000000"/>
          <w:rtl w:val="0"/>
        </w:rPr>
        <w:t xml:space="preserve">11 de julho (sexta-feira):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16:30 - Ascensor para o Cadafalso (91 min)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18:40 - Passos na noite (95 min)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3jldz5b492gv" w:id="1"/>
      <w:bookmarkEnd w:id="1"/>
      <w:r w:rsidDel="00000000" w:rsidR="00000000" w:rsidRPr="00000000">
        <w:rPr>
          <w:color w:val="000000"/>
          <w:rtl w:val="0"/>
        </w:rPr>
        <w:t xml:space="preserve">12 de julho (sábado):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15:00 - Crepúsculo dos Deuses (110 min)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17:15 - Sindicato de Ladrões (108 min)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hd w:fill="ffffff" w:val="clear"/>
        <w:spacing w:after="200" w:before="0" w:beforeAutospacing="0" w:lineRule="auto"/>
        <w:ind w:left="720" w:hanging="360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19:30 - O Mensageiro do Diabo (92 min)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xrqps9ic6sc1" w:id="2"/>
      <w:bookmarkEnd w:id="2"/>
      <w:r w:rsidDel="00000000" w:rsidR="00000000" w:rsidRPr="00000000">
        <w:rPr>
          <w:color w:val="000000"/>
          <w:rtl w:val="0"/>
        </w:rPr>
        <w:t xml:space="preserve">13 de julho (domingo):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15:00 - 12 Homens e uma Sentença (96 min)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17:00 - O Segredo das Jóias (112 min)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19:30 - </w:t>
      </w:r>
      <w:r w:rsidDel="00000000" w:rsidR="00000000" w:rsidRPr="00000000">
        <w:rPr>
          <w:b w:val="1"/>
          <w:sz w:val="24"/>
          <w:szCs w:val="24"/>
          <w:rtl w:val="0"/>
        </w:rPr>
        <w:t xml:space="preserve">Anjo do Mal (80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eryhj1e4v57o" w:id="3"/>
      <w:bookmarkEnd w:id="3"/>
      <w:r w:rsidDel="00000000" w:rsidR="00000000" w:rsidRPr="00000000">
        <w:rPr>
          <w:color w:val="000000"/>
          <w:rtl w:val="0"/>
        </w:rPr>
        <w:t xml:space="preserve">15 de julho (terça-feira):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hd w:fill="ffffff" w:val="clear"/>
        <w:spacing w:after="0" w:afterAutospacing="0" w:before="260" w:lineRule="auto"/>
        <w:ind w:left="720" w:hanging="36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16:00 - Anatomia de um Crime (160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19:30 - A Marca da Maldade (95 min)</w:t>
      </w:r>
    </w:p>
    <w:p w:rsidR="00000000" w:rsidDel="00000000" w:rsidP="00000000" w:rsidRDefault="00000000" w:rsidRPr="00000000" w14:paraId="00000049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jnxofv42zg4d" w:id="4"/>
      <w:bookmarkEnd w:id="4"/>
      <w:r w:rsidDel="00000000" w:rsidR="00000000" w:rsidRPr="00000000">
        <w:rPr>
          <w:color w:val="000000"/>
          <w:rtl w:val="0"/>
        </w:rPr>
        <w:t xml:space="preserve">16 de julho (quarta-feira):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15:00 - Anjo do Mal (80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17:00 - A Morte num Beijo (106 min)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19:30 - No Silêncio da Noite (94 min)</w:t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uytkxhstex5z" w:id="5"/>
      <w:bookmarkEnd w:id="5"/>
      <w:r w:rsidDel="00000000" w:rsidR="00000000" w:rsidRPr="00000000">
        <w:rPr>
          <w:color w:val="000000"/>
          <w:rtl w:val="0"/>
        </w:rPr>
        <w:t xml:space="preserve">17 de julho (quinta-feira):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hd w:fill="ffffff" w:val="clear"/>
        <w:spacing w:after="0" w:afterAutospacing="0" w:before="2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15:00 - Crepúsculo dos Deuses (110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17:15 - Sindicato de Ladrões (108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hd w:fill="ffffff" w:val="clear"/>
        <w:spacing w:after="200" w:before="0" w:beforeAutospacing="0" w:lineRule="auto"/>
        <w:ind w:left="720" w:hanging="360"/>
        <w:rPr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19:30 - Ascensor para o Cadafalso (91 min)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9v7y2g8vej71" w:id="6"/>
      <w:bookmarkEnd w:id="6"/>
      <w:r w:rsidDel="00000000" w:rsidR="00000000" w:rsidRPr="00000000">
        <w:rPr>
          <w:color w:val="000000"/>
          <w:rtl w:val="0"/>
        </w:rPr>
        <w:t xml:space="preserve">18 de julho (sexta-feira):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hd w:fill="ffffff" w:val="clear"/>
        <w:spacing w:after="20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15:00 - O Segredo das Jóias (112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</w:p>
    <w:p w:rsidR="00000000" w:rsidDel="00000000" w:rsidP="00000000" w:rsidRDefault="00000000" w:rsidRPr="00000000" w14:paraId="00000053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xsxq3bmo8xbj" w:id="7"/>
      <w:bookmarkEnd w:id="7"/>
      <w:r w:rsidDel="00000000" w:rsidR="00000000" w:rsidRPr="00000000">
        <w:rPr>
          <w:color w:val="000000"/>
          <w:rtl w:val="0"/>
        </w:rPr>
        <w:t xml:space="preserve">19 de julho (sábado):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15:00 - Rififi (118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17:30 - A Marca da Maldade (95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19:30 -</w:t>
      </w:r>
      <w:r w:rsidDel="00000000" w:rsidR="00000000" w:rsidRPr="00000000">
        <w:rPr>
          <w:b w:val="1"/>
          <w:sz w:val="24"/>
          <w:szCs w:val="24"/>
          <w:rtl w:val="0"/>
        </w:rPr>
        <w:t xml:space="preserve"> Os Corruptos (89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esmtsyrtbuzg" w:id="8"/>
      <w:bookmarkEnd w:id="8"/>
      <w:r w:rsidDel="00000000" w:rsidR="00000000" w:rsidRPr="00000000">
        <w:rPr>
          <w:color w:val="000000"/>
          <w:rtl w:val="0"/>
        </w:rPr>
        <w:t xml:space="preserve">22 de julho (terça-feira):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16:30 - Os Corruptos (89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18:20 - Rififi (118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shd w:fill="ffffff" w:val="clear"/>
        <w:spacing w:after="200" w:line="428.625" w:lineRule="auto"/>
        <w:jc w:val="both"/>
        <w:rPr>
          <w:color w:val="000000"/>
        </w:rPr>
      </w:pPr>
      <w:bookmarkStart w:colFirst="0" w:colLast="0" w:name="_ny166j5sr532" w:id="9"/>
      <w:bookmarkEnd w:id="9"/>
      <w:r w:rsidDel="00000000" w:rsidR="00000000" w:rsidRPr="00000000">
        <w:rPr>
          <w:color w:val="000000"/>
          <w:rtl w:val="0"/>
        </w:rPr>
        <w:t xml:space="preserve">23 de julho (quarta-feira):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hd w:fill="ffffff" w:val="clear"/>
        <w:spacing w:after="0" w:afterAutospacing="0" w:before="20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16:30 - Passos na noite (95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hd w:fill="ffffff" w:val="clear"/>
        <w:spacing w:after="200" w:before="0" w:beforeAutospacing="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18:20 - Anatomia de um Crime (160 min)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[reprise]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200" w:before="26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